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00000A"/>
          <w:spacing w:val="0"/>
          <w:position w:val="0"/>
          <w:sz w:val="32"/>
          <w:shd w:fill="auto" w:val="clear"/>
        </w:rPr>
      </w:pPr>
      <w:r>
        <w:object w:dxaOrig="4320" w:dyaOrig="2275">
          <v:rect xmlns:o="urn:schemas-microsoft-com:office:office" xmlns:v="urn:schemas-microsoft-com:vml" id="rectole0000000000" style="width:216.000000pt;height:113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widowControl w:val="false"/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00000A"/>
          <w:spacing w:val="0"/>
          <w:position w:val="0"/>
          <w:sz w:val="32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00000A"/>
          <w:spacing w:val="0"/>
          <w:position w:val="0"/>
          <w:sz w:val="32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00000A"/>
          <w:spacing w:val="0"/>
          <w:position w:val="0"/>
          <w:sz w:val="32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00000A"/>
          <w:spacing w:val="0"/>
          <w:position w:val="0"/>
          <w:sz w:val="32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00000A"/>
          <w:spacing w:val="0"/>
          <w:position w:val="0"/>
          <w:sz w:val="32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00000A"/>
          <w:spacing w:val="0"/>
          <w:position w:val="0"/>
          <w:sz w:val="32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00000A"/>
          <w:spacing w:val="0"/>
          <w:position w:val="0"/>
          <w:sz w:val="32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00000A"/>
          <w:spacing w:val="0"/>
          <w:position w:val="0"/>
          <w:sz w:val="32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32"/>
          <w:shd w:fill="auto" w:val="clear"/>
        </w:rPr>
        <w:t xml:space="preserve">REGULAMENTO DOS LABORATÓRIOS DE ENSINO DE PROCESSO DE INDUSTRIAIS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00000A"/>
          <w:spacing w:val="0"/>
          <w:position w:val="0"/>
          <w:sz w:val="32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center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center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Autoria:</w:t>
      </w:r>
    </w:p>
    <w:p>
      <w:pPr>
        <w:widowControl w:val="fals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Grupo de Processos Industriais</w:t>
      </w:r>
    </w:p>
    <w:p>
      <w:pPr>
        <w:widowControl w:val="false"/>
        <w:spacing w:before="0" w:after="200" w:line="276"/>
        <w:ind w:right="0" w:left="0" w:firstLine="0"/>
        <w:jc w:val="center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center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center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Lages, 2016</w:t>
      </w:r>
    </w:p>
    <w:p>
      <w:pPr>
        <w:widowControl w:val="fals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INSTITUTO FEDERAL DE EDUCAÇÃO, CIÊNCIA E TECNOLOGIA DE SANTA CATARINA 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CAMPUS LAGES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CURSOS DE ENGENHARIA MECÂNICA,  TÉCNICO EM ELETROMECÂNICA E  TÉCNICO EM MECATRÔNICA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REGULAMENTO DOS LABORATÓRIOS DE ENSINO DE PROCESSOS INDUSTRIAIS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DA CONSTITUIÇÃO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Art. 1º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- Os espaços físicos  que se constituem em Laboratórios de Ensino dos Cursos de Engenharia Mecânica, Técnico em Eletromecânica e Técnico em Mecatrônica, são os laboratórios de : 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7"/>
        </w:numPr>
        <w:tabs>
          <w:tab w:val="left" w:pos="1440" w:leader="none"/>
        </w:tabs>
        <w:spacing w:before="0" w:after="0" w:line="240"/>
        <w:ind w:right="0" w:left="1440" w:hanging="36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Metrologia; </w:t>
      </w:r>
    </w:p>
    <w:p>
      <w:pPr>
        <w:widowControl w:val="false"/>
        <w:numPr>
          <w:ilvl w:val="0"/>
          <w:numId w:val="7"/>
        </w:numPr>
        <w:tabs>
          <w:tab w:val="left" w:pos="1440" w:leader="none"/>
        </w:tabs>
        <w:spacing w:before="0" w:after="0" w:line="240"/>
        <w:ind w:right="0" w:left="1440" w:hanging="36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Materiais;</w:t>
      </w:r>
    </w:p>
    <w:p>
      <w:pPr>
        <w:widowControl w:val="false"/>
        <w:numPr>
          <w:ilvl w:val="0"/>
          <w:numId w:val="7"/>
        </w:numPr>
        <w:tabs>
          <w:tab w:val="left" w:pos="1440" w:leader="none"/>
        </w:tabs>
        <w:spacing w:before="0" w:after="0" w:line="240"/>
        <w:ind w:right="0" w:left="1440" w:hanging="36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Fabricação Mecânica;</w:t>
      </w:r>
    </w:p>
    <w:p>
      <w:pPr>
        <w:widowControl w:val="false"/>
        <w:numPr>
          <w:ilvl w:val="0"/>
          <w:numId w:val="7"/>
        </w:numPr>
        <w:tabs>
          <w:tab w:val="left" w:pos="1440" w:leader="none"/>
        </w:tabs>
        <w:spacing w:before="0" w:after="0" w:line="240"/>
        <w:ind w:right="0" w:left="1440" w:hanging="36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Soldagem;</w:t>
      </w:r>
    </w:p>
    <w:p>
      <w:pPr>
        <w:widowControl w:val="false"/>
        <w:numPr>
          <w:ilvl w:val="0"/>
          <w:numId w:val="7"/>
        </w:numPr>
        <w:tabs>
          <w:tab w:val="left" w:pos="1440" w:leader="none"/>
        </w:tabs>
        <w:spacing w:before="0" w:after="0" w:line="240"/>
        <w:ind w:right="0" w:left="1440" w:hanging="36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Fundição;</w:t>
      </w:r>
    </w:p>
    <w:p>
      <w:pPr>
        <w:widowControl w:val="false"/>
        <w:numPr>
          <w:ilvl w:val="0"/>
          <w:numId w:val="7"/>
        </w:numPr>
        <w:tabs>
          <w:tab w:val="left" w:pos="1440" w:leader="none"/>
        </w:tabs>
        <w:spacing w:before="0" w:after="0" w:line="240"/>
        <w:ind w:right="0" w:left="1440" w:hanging="36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Hidráulica e Pneumática;</w:t>
      </w:r>
    </w:p>
    <w:p>
      <w:pPr>
        <w:widowControl w:val="false"/>
        <w:numPr>
          <w:ilvl w:val="0"/>
          <w:numId w:val="7"/>
        </w:numPr>
        <w:tabs>
          <w:tab w:val="left" w:pos="1440" w:leader="none"/>
        </w:tabs>
        <w:spacing w:before="0" w:after="0" w:line="240"/>
        <w:ind w:right="0" w:left="1440" w:hanging="36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Elétrica; </w:t>
      </w:r>
    </w:p>
    <w:p>
      <w:pPr>
        <w:widowControl w:val="false"/>
        <w:numPr>
          <w:ilvl w:val="0"/>
          <w:numId w:val="7"/>
        </w:numPr>
        <w:tabs>
          <w:tab w:val="left" w:pos="1440" w:leader="none"/>
        </w:tabs>
        <w:spacing w:before="0" w:after="0" w:line="240"/>
        <w:ind w:right="0" w:left="1440" w:hanging="36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Eletrônica;</w:t>
      </w:r>
    </w:p>
    <w:p>
      <w:pPr>
        <w:widowControl w:val="false"/>
        <w:numPr>
          <w:ilvl w:val="0"/>
          <w:numId w:val="7"/>
        </w:numPr>
        <w:tabs>
          <w:tab w:val="left" w:pos="1440" w:leader="none"/>
        </w:tabs>
        <w:spacing w:before="0" w:after="0" w:line="240"/>
        <w:ind w:right="0" w:left="1440" w:hanging="36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Automação;</w:t>
      </w:r>
    </w:p>
    <w:p>
      <w:pPr>
        <w:widowControl w:val="false"/>
        <w:numPr>
          <w:ilvl w:val="0"/>
          <w:numId w:val="7"/>
        </w:numPr>
        <w:tabs>
          <w:tab w:val="left" w:pos="1440" w:leader="none"/>
        </w:tabs>
        <w:spacing w:before="0" w:after="0" w:line="276"/>
        <w:ind w:right="0" w:left="1440" w:hanging="36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CAD, CAM, CAE</w:t>
      </w:r>
    </w:p>
    <w:p>
      <w:pPr>
        <w:widowControl w:val="false"/>
        <w:numPr>
          <w:ilvl w:val="0"/>
          <w:numId w:val="7"/>
        </w:numPr>
        <w:tabs>
          <w:tab w:val="left" w:pos="1440" w:leader="none"/>
        </w:tabs>
        <w:spacing w:before="0" w:after="0" w:line="276"/>
        <w:ind w:right="0" w:left="1440" w:hanging="36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Fenômenos de Transporte</w:t>
      </w:r>
    </w:p>
    <w:p>
      <w:pPr>
        <w:widowControl w:val="false"/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FF3333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1080" w:firstLine="0"/>
        <w:jc w:val="left"/>
        <w:rPr>
          <w:rFonts w:ascii="Arial" w:hAnsi="Arial" w:cs="Arial" w:eastAsia="Arial"/>
          <w:color w:val="FF3333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DOS OBJETIVOS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Art. 2º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Os Laboratórios de Ensino tem por objetivo proporcionar a realização de aulas práticas, prioritariamente, para o desenvolvimento das disciplinas dos cursos de engenharias, cursos técnicos e demais modalidades ofertadas pela instituição de ensino.</w:t>
      </w:r>
    </w:p>
    <w:p>
      <w:pPr>
        <w:widowControl w:val="false"/>
        <w:spacing w:before="0" w:after="200" w:line="276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Art. 3º -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Apoiar o desenvolvimento de projetos de pesquisa e de extensão, ligados aos cursos técnicos, de graduação e pós-graduação.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Art. 4º -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Prestação de serviços técnico-científicos, atendendo prioritariamente a demanda do arranjo produtivo local e acatando regulamento específico para tal atividades.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DOS PRINCÍPIOS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Art. 5º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- Constituem princípios dos Laboratórios de Ensino: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16"/>
        </w:numPr>
        <w:tabs>
          <w:tab w:val="left" w:pos="1134" w:leader="none"/>
        </w:tabs>
        <w:spacing w:before="0" w:after="0" w:line="240"/>
        <w:ind w:right="0" w:left="1134" w:hanging="567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Buscar a excelência em suas áreas de atuação;</w:t>
      </w:r>
    </w:p>
    <w:p>
      <w:pPr>
        <w:widowControl w:val="false"/>
        <w:tabs>
          <w:tab w:val="left" w:pos="1134" w:leader="none"/>
        </w:tabs>
        <w:spacing w:before="0" w:after="0" w:line="240"/>
        <w:ind w:right="0" w:left="1134" w:firstLine="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18"/>
        </w:numPr>
        <w:tabs>
          <w:tab w:val="left" w:pos="1134" w:leader="none"/>
        </w:tabs>
        <w:spacing w:before="0" w:after="0" w:line="240"/>
        <w:ind w:right="0" w:left="1134" w:hanging="567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Aperfeiçoar continuamente o corpo técnico;</w:t>
      </w:r>
    </w:p>
    <w:p>
      <w:pPr>
        <w:widowControl w:val="false"/>
        <w:tabs>
          <w:tab w:val="left" w:pos="1134" w:leader="none"/>
        </w:tabs>
        <w:spacing w:before="0" w:after="0" w:line="240"/>
        <w:ind w:right="0" w:left="1134" w:firstLine="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20"/>
        </w:numPr>
        <w:tabs>
          <w:tab w:val="left" w:pos="1134" w:leader="none"/>
        </w:tabs>
        <w:spacing w:before="0" w:after="0" w:line="240"/>
        <w:ind w:right="0" w:left="1134" w:hanging="567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Proporcionar os meios necessários para o desenvolvimento de conhecimentos científicos aos seus usuários;</w:t>
      </w:r>
    </w:p>
    <w:p>
      <w:pPr>
        <w:widowControl w:val="false"/>
        <w:tabs>
          <w:tab w:val="left" w:pos="1134" w:leader="none"/>
        </w:tabs>
        <w:spacing w:before="0" w:after="0" w:line="240"/>
        <w:ind w:right="0" w:left="1134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22"/>
        </w:numPr>
        <w:tabs>
          <w:tab w:val="left" w:pos="1134" w:leader="none"/>
        </w:tabs>
        <w:spacing w:before="0" w:after="0" w:line="240"/>
        <w:ind w:right="0" w:left="1134" w:hanging="567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Adequar-se às normas técnicas específicas vigentes, visando acreditação pelos órgãos ou associações competentes quando aplicável tal atribuição;</w:t>
      </w:r>
    </w:p>
    <w:p>
      <w:pPr>
        <w:widowControl w:val="false"/>
        <w:tabs>
          <w:tab w:val="left" w:pos="1134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1134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DA COORDENAÇÃO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Art. 6º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- Cada Laboratório de Ensino é coordenado por um professor da área, indicado pelo colegiado do curso da Engenharia Mecânica.</w:t>
      </w:r>
    </w:p>
    <w:p>
      <w:pPr>
        <w:widowControl w:val="false"/>
        <w:spacing w:before="0" w:after="0" w:line="240"/>
        <w:ind w:right="0" w:left="1080" w:firstLine="0"/>
        <w:jc w:val="both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Art. 7º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- Compete à Coordenação dos Laboratórios de Ensino planejar, organizar, dirigir, coordenar, controlar as atividades e o patrimônio existente nos laboratórios.</w:t>
      </w:r>
    </w:p>
    <w:p>
      <w:pPr>
        <w:widowControl w:val="false"/>
        <w:spacing w:before="0" w:after="0" w:line="240"/>
        <w:ind w:right="0" w:left="1080" w:firstLine="0"/>
        <w:jc w:val="both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Art. 8º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- São atribuições dos Coordenadores dos Laboratórios de Ensino:</w:t>
      </w:r>
    </w:p>
    <w:p>
      <w:pPr>
        <w:widowControl w:val="false"/>
        <w:spacing w:before="0" w:after="0" w:line="240"/>
        <w:ind w:right="0" w:left="426" w:hanging="284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31"/>
        </w:numPr>
        <w:spacing w:before="0" w:after="0" w:line="240"/>
        <w:ind w:right="0" w:left="1276" w:hanging="709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Propor a contratação de funcionários;</w:t>
      </w:r>
    </w:p>
    <w:p>
      <w:pPr>
        <w:widowControl w:val="false"/>
        <w:spacing w:before="0" w:after="0" w:line="240"/>
        <w:ind w:right="0" w:left="1276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33"/>
        </w:numPr>
        <w:spacing w:before="0" w:after="0" w:line="240"/>
        <w:ind w:right="0" w:left="1276" w:hanging="709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Propor a criação de vagas para bolsistas e participar no processo de inscrição e seleção;</w:t>
      </w:r>
    </w:p>
    <w:p>
      <w:pPr>
        <w:widowControl w:val="false"/>
        <w:spacing w:before="0" w:after="0" w:line="240"/>
        <w:ind w:right="0" w:left="1276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35"/>
        </w:numPr>
        <w:spacing w:before="0" w:after="0" w:line="240"/>
        <w:ind w:right="0" w:left="1276" w:hanging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Supervisionar as atividades desenvolvidas nos Laboratórios;</w:t>
      </w:r>
    </w:p>
    <w:p>
      <w:pPr>
        <w:widowControl w:val="false"/>
        <w:spacing w:before="0" w:after="0" w:line="240"/>
        <w:ind w:right="0" w:left="1276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37"/>
        </w:numPr>
        <w:spacing w:before="0" w:after="0" w:line="240"/>
        <w:ind w:right="0" w:left="1276" w:hanging="709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Representar os Laboratórios, quando solicitado pela direção ou coordenadores de curso;</w:t>
      </w:r>
    </w:p>
    <w:p>
      <w:pPr>
        <w:widowControl w:val="false"/>
        <w:spacing w:before="0" w:after="0" w:line="240"/>
        <w:ind w:right="0" w:left="1276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39"/>
        </w:numPr>
        <w:spacing w:before="0" w:after="0" w:line="240"/>
        <w:ind w:right="0" w:left="1276" w:hanging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Controlar e registrar a ocupação das dependências dos Laboratórios, inclusive encaminhar a Gerência de Patrimônio materiais ou equipamentos alocados nos laboratórios indevidamente;</w:t>
      </w:r>
    </w:p>
    <w:p>
      <w:pPr>
        <w:widowControl w:val="false"/>
        <w:spacing w:before="0" w:after="0" w:line="240"/>
        <w:ind w:right="0" w:left="1276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41"/>
        </w:numPr>
        <w:spacing w:before="0" w:after="0" w:line="240"/>
        <w:ind w:right="0" w:left="1276" w:hanging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Oferecer e/ou promover treinamentos periódicos para uso  adequado de equipamentos;</w:t>
      </w:r>
    </w:p>
    <w:p>
      <w:pPr>
        <w:widowControl w:val="false"/>
        <w:spacing w:before="0" w:after="0" w:line="240"/>
        <w:ind w:right="0" w:left="1276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43"/>
        </w:numPr>
        <w:spacing w:before="0" w:after="0" w:line="240"/>
        <w:ind w:right="0" w:left="1276" w:hanging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Responsabilizar-se pelo uso adequado e pela conservação do patrimônio dos Laboratórios, comunicando a direção eventuais descumprimentos de normas ou danos a equipamentos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;</w:t>
      </w:r>
    </w:p>
    <w:p>
      <w:pPr>
        <w:widowControl w:val="false"/>
        <w:spacing w:before="0" w:after="0" w:line="240"/>
        <w:ind w:right="0" w:left="1276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45"/>
        </w:numPr>
        <w:spacing w:before="0" w:after="0" w:line="240"/>
        <w:ind w:right="0" w:left="1276" w:hanging="709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Exercer o controle dos orçamentos específicos, das receitas, das despesas, das prestações de conta e dos estoques;</w:t>
      </w:r>
    </w:p>
    <w:p>
      <w:pPr>
        <w:widowControl w:val="false"/>
        <w:spacing w:before="0" w:after="0" w:line="240"/>
        <w:ind w:right="0" w:left="1276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47"/>
        </w:numPr>
        <w:spacing w:before="0" w:after="0" w:line="240"/>
        <w:ind w:right="0" w:left="1276" w:hanging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Cumprir e fazer cumprir as decisões do Colegiado do Curso de Engenharia Mecânica e dos cursos técnicos em Eletromecânica e Mecatrônica.</w:t>
      </w:r>
    </w:p>
    <w:p>
      <w:pPr>
        <w:widowControl w:val="false"/>
        <w:spacing w:before="0" w:after="200" w:line="276"/>
        <w:ind w:right="0" w:left="720" w:firstLine="0"/>
        <w:jc w:val="left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49"/>
        </w:numPr>
        <w:spacing w:before="0" w:after="0" w:line="240"/>
        <w:ind w:right="0" w:left="1276" w:hanging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Elaborar o relatório das atividades dos Laboratórios de Ensino quando solicitado pela direção ou coordenação de curso;</w:t>
      </w:r>
    </w:p>
    <w:p>
      <w:pPr>
        <w:widowControl w:val="false"/>
        <w:spacing w:before="0" w:after="0" w:line="240"/>
        <w:ind w:right="0" w:left="1276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51"/>
        </w:numPr>
        <w:spacing w:before="0" w:after="0" w:line="240"/>
        <w:ind w:right="0" w:left="1276" w:hanging="709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Analisar as solicitações de empréstimo ou transferência de equipamentos e materiais, cabendo a si a decisão pelo deferimento ou não do pedido;</w:t>
      </w:r>
    </w:p>
    <w:p>
      <w:pPr>
        <w:widowControl w:val="false"/>
        <w:spacing w:before="0" w:after="0" w:line="240"/>
        <w:ind w:right="0" w:left="1276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53"/>
        </w:numPr>
        <w:spacing w:before="0" w:after="0" w:line="240"/>
        <w:ind w:right="0" w:left="1276" w:hanging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Participar da elaboração do orçamento anual dos Laboratórios em conjunto com as coordenações dos Cursos de Engenharia Mecânica e Técnico em Eletromecânica e Mecatrônica ;</w:t>
      </w:r>
    </w:p>
    <w:p>
      <w:pPr>
        <w:widowControl w:val="false"/>
        <w:spacing w:before="0" w:after="0" w:line="240"/>
        <w:ind w:right="0" w:left="567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DOS USUÁRIOS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Art. 9º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- São usuários dos Laboratórios de Ensino: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56"/>
        </w:numPr>
        <w:spacing w:before="0" w:after="0" w:line="240"/>
        <w:ind w:right="0" w:left="1287" w:hanging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Estudantes de graduação dos cursos de Engenharia e dos cursos Técnicos oferecidos pelo IFSC - Campus Lages;</w:t>
      </w:r>
    </w:p>
    <w:p>
      <w:pPr>
        <w:widowControl w:val="false"/>
        <w:spacing w:before="0" w:after="0" w:line="240"/>
        <w:ind w:right="0" w:left="1287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58"/>
        </w:numPr>
        <w:spacing w:before="0" w:after="0" w:line="240"/>
        <w:ind w:right="0" w:left="1287" w:hanging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Participantes do programa PRONAT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EC na área; </w:t>
      </w:r>
    </w:p>
    <w:p>
      <w:pPr>
        <w:widowControl w:val="false"/>
        <w:spacing w:before="0" w:after="0" w:line="240"/>
        <w:ind w:right="0" w:left="1287" w:firstLine="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60"/>
        </w:numPr>
        <w:spacing w:before="0" w:after="0" w:line="240"/>
        <w:ind w:right="0" w:left="1287" w:hanging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Estudantes de escolas técnicas da comunidade regional, mediante solicitação por escrito à Direção e à Coordenação dos Laboratórios de Ensino e pagamento do material consumido e taxa de manutenção dos equipamentos;</w:t>
      </w:r>
    </w:p>
    <w:p>
      <w:pPr>
        <w:widowControl w:val="false"/>
        <w:spacing w:before="0" w:after="200" w:line="276"/>
        <w:ind w:right="0" w:left="720" w:firstLine="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62"/>
        </w:numPr>
        <w:spacing w:before="0" w:after="0" w:line="240"/>
        <w:ind w:right="0" w:left="1287" w:hanging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Outras Instituições de Ensino Superior, mediante solicitação por escrito à Direção e à Coordenação dos Laboratórios de Ensino e pagamento do material consumido e taxa de manutenção dos equipamentos.</w:t>
      </w:r>
    </w:p>
    <w:p>
      <w:pPr>
        <w:widowControl w:val="false"/>
        <w:spacing w:before="0" w:after="200" w:line="276"/>
        <w:ind w:right="0" w:left="720" w:firstLine="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64"/>
        </w:numPr>
        <w:spacing w:before="0" w:after="0" w:line="240"/>
        <w:ind w:right="0" w:left="1287" w:hanging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Participantes de projetos e convênios específicos, firmados entre o IFSC - Campus Lages e outras intuições de Ensino, Associações ou Incubadoras tecnológicas.</w:t>
      </w:r>
    </w:p>
    <w:p>
      <w:pPr>
        <w:widowControl w:val="false"/>
        <w:spacing w:before="0" w:after="0" w:line="240"/>
        <w:ind w:right="0" w:left="1287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</w:t>
      </w:r>
    </w:p>
    <w:p>
      <w:pPr>
        <w:widowControl w:val="false"/>
        <w:spacing w:before="0" w:after="0" w:line="240"/>
        <w:ind w:right="0" w:left="567" w:firstLine="0"/>
        <w:jc w:val="left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DA ORGANIZAÇÃO E FUNCIONAMENTO</w:t>
      </w:r>
    </w:p>
    <w:p>
      <w:pPr>
        <w:widowControl w:val="false"/>
        <w:spacing w:before="0" w:after="0" w:line="240"/>
        <w:ind w:right="0" w:left="1287" w:firstLine="0"/>
        <w:jc w:val="left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Art. 10º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- Compete aos técnicos laboratoristas dos Laboratórios de Ensino executar, organizar e orientar os usuários, estando subordinado aos Coordenadores dos Laboratórios de Ensino.</w:t>
      </w:r>
    </w:p>
    <w:p>
      <w:pPr>
        <w:widowControl w:val="false"/>
        <w:spacing w:before="0" w:after="0" w:line="240"/>
        <w:ind w:right="0" w:left="1287" w:firstLine="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Art. 11º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- São atribuições dos técnicos laborataristas dos Laboratórios de Ensino:</w:t>
      </w:r>
    </w:p>
    <w:p>
      <w:pPr>
        <w:widowControl w:val="false"/>
        <w:spacing w:before="0" w:after="200" w:line="276"/>
        <w:ind w:right="0" w:left="720" w:firstLine="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1287" w:firstLine="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73"/>
        </w:numPr>
        <w:spacing w:before="0" w:after="0" w:line="240"/>
        <w:ind w:right="0" w:left="1287" w:hanging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Zelar pelo funcionamento e pela organização dos Laboratórios;</w:t>
      </w:r>
    </w:p>
    <w:p>
      <w:pPr>
        <w:widowControl w:val="false"/>
        <w:spacing w:before="0" w:after="0" w:line="240"/>
        <w:ind w:right="0" w:left="1287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75"/>
        </w:numPr>
        <w:spacing w:before="0" w:after="0" w:line="240"/>
        <w:ind w:right="0" w:left="1287" w:hanging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Supervisionar e orientar o correto uso de equipamentos de segurança;</w:t>
      </w:r>
    </w:p>
    <w:p>
      <w:pPr>
        <w:widowControl w:val="false"/>
        <w:spacing w:before="0" w:after="0" w:line="240"/>
        <w:ind w:right="0" w:left="1287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77"/>
        </w:numPr>
        <w:spacing w:before="0" w:after="0" w:line="240"/>
        <w:ind w:right="0" w:left="1287" w:hanging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Fiscalizar e controlar o uso de materiais de consumo;</w:t>
      </w:r>
    </w:p>
    <w:p>
      <w:pPr>
        <w:widowControl w:val="false"/>
        <w:spacing w:before="0" w:after="0" w:line="240"/>
        <w:ind w:right="0" w:left="1287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79"/>
        </w:numPr>
        <w:spacing w:before="0" w:after="0" w:line="240"/>
        <w:ind w:right="0" w:left="1287" w:hanging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Administrar as reservas de horário para aulas nos Laboratórios de</w:t>
      </w:r>
    </w:p>
    <w:p>
      <w:pPr>
        <w:widowControl w:val="false"/>
        <w:spacing w:before="0" w:after="0" w:line="240"/>
        <w:ind w:right="0" w:left="1287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Ensino;</w:t>
      </w:r>
    </w:p>
    <w:p>
      <w:pPr>
        <w:widowControl w:val="false"/>
        <w:spacing w:before="0" w:after="0" w:line="240"/>
        <w:ind w:right="0" w:left="1287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81"/>
        </w:numPr>
        <w:spacing w:before="0" w:after="0" w:line="240"/>
        <w:ind w:right="0" w:left="1287" w:hanging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Efetuar testes prévios em experiências a serem desenvolvidas pelos estudantes, quando julgar necessário; </w:t>
      </w:r>
    </w:p>
    <w:p>
      <w:pPr>
        <w:widowControl w:val="false"/>
        <w:spacing w:before="0" w:after="0" w:line="240"/>
        <w:ind w:right="0" w:left="1287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83"/>
        </w:numPr>
        <w:spacing w:before="0" w:after="0" w:line="240"/>
        <w:ind w:right="0" w:left="1287" w:hanging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Acompanhar as atividades desenvolvidas por estagiários de graduação e nível técnico;</w:t>
      </w:r>
    </w:p>
    <w:p>
      <w:pPr>
        <w:widowControl w:val="false"/>
        <w:spacing w:before="0" w:after="200" w:line="276"/>
        <w:ind w:right="0" w:left="720" w:firstLine="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85"/>
        </w:numPr>
        <w:spacing w:before="0" w:after="0" w:line="240"/>
        <w:ind w:right="0" w:left="1287" w:hanging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Permitir a operação de equipamentos por estudantes somente após verificar a sua capacitação técnica para a operação, comprovada via treinamento certificado e assinado pelo coordenador do laboratório;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87"/>
        </w:numPr>
        <w:spacing w:before="0" w:after="0" w:line="240"/>
        <w:ind w:right="0" w:left="1287" w:hanging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Destinar os resíduos produzidos durante a realização das atividades de laboratórios de acordo com normas técnicas vigentes;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89"/>
        </w:numPr>
        <w:spacing w:before="0" w:after="0" w:line="240"/>
        <w:ind w:right="0" w:left="1287" w:hanging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Comunicar ao coordenador do laboratório a reserva de laboratório de sua competência; 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91"/>
        </w:numPr>
        <w:spacing w:before="0" w:after="0" w:line="240"/>
        <w:ind w:right="0" w:left="1287" w:hanging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Comunicar, mediante memorando, ao coordenador qualquer descumprimento de norma, incidentes ou irregularidades ocorridas no laboratório;</w:t>
      </w:r>
    </w:p>
    <w:p>
      <w:pPr>
        <w:widowControl w:val="false"/>
        <w:spacing w:before="0" w:after="0" w:line="240"/>
        <w:ind w:right="0" w:left="567" w:firstLine="0"/>
        <w:jc w:val="both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Art. 12º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- São atribuições dos professores que utilizam os Laboratórios:</w:t>
      </w:r>
    </w:p>
    <w:p>
      <w:pPr>
        <w:widowControl w:val="false"/>
        <w:spacing w:before="0" w:after="0" w:line="240"/>
        <w:ind w:right="0" w:left="567" w:firstLine="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94"/>
        </w:numPr>
        <w:spacing w:before="0" w:after="0" w:line="240"/>
        <w:ind w:right="0" w:left="1287" w:hanging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Definir, encaminhar, orientar e acompanhar as atividades de ensino, pesquisa e extensão desenvolvidas nos Laboratórios;</w:t>
      </w:r>
    </w:p>
    <w:p>
      <w:pPr>
        <w:widowControl w:val="false"/>
        <w:spacing w:before="0" w:after="0" w:line="240"/>
        <w:ind w:right="0" w:left="1287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96"/>
        </w:numPr>
        <w:spacing w:before="0" w:after="0" w:line="240"/>
        <w:ind w:right="0" w:left="1287" w:hanging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Utilizar os Laboratórios de Ensino mediante reserva antecipada através de formulário de reserva, com as seguintes providências:</w:t>
      </w:r>
    </w:p>
    <w:p>
      <w:pPr>
        <w:widowControl w:val="false"/>
        <w:spacing w:before="0" w:after="0" w:line="240"/>
        <w:ind w:right="0" w:left="1287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98"/>
        </w:numPr>
        <w:spacing w:before="0" w:after="0" w:line="240"/>
        <w:ind w:right="0" w:left="1701" w:hanging="425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Reservar a aula prática com uma semana de antecedência para os casos em que os funcionários dos Laboratórios de Ensino devam testar previamente os métodos;</w:t>
      </w:r>
    </w:p>
    <w:p>
      <w:pPr>
        <w:widowControl w:val="false"/>
        <w:numPr>
          <w:ilvl w:val="0"/>
          <w:numId w:val="98"/>
        </w:numPr>
        <w:spacing w:before="0" w:after="0" w:line="240"/>
        <w:ind w:right="0" w:left="1701" w:hanging="36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Informar, no formulário de reserva de aula, a necessidade de um operador para equipamentos específicos;</w:t>
      </w:r>
    </w:p>
    <w:p>
      <w:pPr>
        <w:widowControl w:val="false"/>
        <w:numPr>
          <w:ilvl w:val="0"/>
          <w:numId w:val="98"/>
        </w:numPr>
        <w:spacing w:before="0" w:after="0" w:line="240"/>
        <w:ind w:right="0" w:left="1701" w:hanging="36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Reservar, com antecedência mínima de 48 horas, os materiais de uso comum existentes no estoque;</w:t>
      </w:r>
    </w:p>
    <w:p>
      <w:pPr>
        <w:widowControl w:val="false"/>
        <w:numPr>
          <w:ilvl w:val="0"/>
          <w:numId w:val="98"/>
        </w:numPr>
        <w:spacing w:before="0" w:after="0" w:line="240"/>
        <w:ind w:right="0" w:left="1701" w:hanging="36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Solicitar com uma semana de antecedência, materiais que não fazem parte do acervo dos Laboratórios;</w:t>
      </w:r>
    </w:p>
    <w:p>
      <w:pPr>
        <w:widowControl w:val="false"/>
        <w:numPr>
          <w:ilvl w:val="0"/>
          <w:numId w:val="98"/>
        </w:numPr>
        <w:spacing w:before="0" w:after="0" w:line="240"/>
        <w:ind w:right="0" w:left="1701" w:hanging="36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Comunicar e planejar experimentos com antecedência tal que possibilite a efetivação dos mesmos;</w:t>
      </w:r>
    </w:p>
    <w:p>
      <w:pPr>
        <w:widowControl w:val="false"/>
        <w:spacing w:before="0" w:after="0" w:line="240"/>
        <w:ind w:right="0" w:left="1701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101"/>
        </w:numPr>
        <w:spacing w:before="0" w:after="0" w:line="240"/>
        <w:ind w:right="0" w:left="1287" w:hanging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Orientar o destino final para os resíduos produzidos durante a realização da aula prática, não permitindo a liberação de substâncias agressivas ao meio ambiente para locais inadequados, devendo encaminhá-los para catalogação e acondicionamento, de acordo com normas técnicas;</w:t>
      </w:r>
    </w:p>
    <w:p>
      <w:pPr>
        <w:widowControl w:val="false"/>
        <w:spacing w:before="0" w:after="0" w:line="240"/>
        <w:ind w:right="0" w:left="1287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103"/>
        </w:numPr>
        <w:spacing w:before="0" w:after="0" w:line="240"/>
        <w:ind w:right="0" w:left="1287" w:hanging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Utilizar e exigir dos usuários dos Laboratórios o uso de Equipamentos de Proteção Individual - EPls e de Equipamentos de Proteção Coletiva - EPCs;</w:t>
      </w:r>
    </w:p>
    <w:p>
      <w:pPr>
        <w:widowControl w:val="false"/>
        <w:spacing w:before="0" w:after="200" w:line="276"/>
        <w:ind w:right="0" w:left="720" w:firstLine="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105"/>
        </w:numPr>
        <w:spacing w:before="0" w:after="0" w:line="240"/>
        <w:ind w:right="0" w:left="1287" w:hanging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Comunicar irregularidades, danos, acidentes e incidentes ao Coordenador dos Laboratórios de Ensino e/ou a Coordenação do curso de Engenharia Mecânica, mediante memorando; </w:t>
      </w:r>
    </w:p>
    <w:p>
      <w:pPr>
        <w:widowControl w:val="false"/>
        <w:spacing w:before="0" w:after="0" w:line="240"/>
        <w:ind w:right="0" w:left="1287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107"/>
        </w:numPr>
        <w:spacing w:before="0" w:after="0" w:line="240"/>
        <w:ind w:right="0" w:left="1287" w:hanging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Responsabilizar-se pelo zelo e integridade dos equipamentos durante a realização de experimentos didáticos ou de pesquisa;</w:t>
      </w:r>
    </w:p>
    <w:p>
      <w:pPr>
        <w:widowControl w:val="false"/>
        <w:spacing w:before="0" w:after="200" w:line="276"/>
        <w:ind w:right="0" w:left="720" w:firstLine="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109"/>
        </w:numPr>
        <w:spacing w:before="0" w:after="0" w:line="240"/>
        <w:ind w:right="0" w:left="1287" w:hanging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Retirar material de uso particular após uso do laboratório; </w:t>
      </w:r>
    </w:p>
    <w:p>
      <w:pPr>
        <w:widowControl w:val="false"/>
        <w:spacing w:before="0" w:after="0" w:line="240"/>
        <w:ind w:right="0" w:left="1287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111"/>
        </w:numPr>
        <w:spacing w:before="0" w:after="0" w:line="240"/>
        <w:ind w:right="0" w:left="1287" w:hanging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Entregar o laboratório limpo e organizado, conforme procedimento disponível;</w:t>
      </w:r>
    </w:p>
    <w:p>
      <w:pPr>
        <w:widowControl w:val="false"/>
        <w:spacing w:before="0" w:after="0" w:line="240"/>
        <w:ind w:right="0" w:left="1287" w:firstLine="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Parágrafo único.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É vetado por parte de professores usuários alocarem ou manter qualquer tipo de material e/ou equipamento nos Laboratórios, salvo com autorização por escrito do coordenador de laboratório e identificação com ficha específica, por período máximo da duração do projeto de pesquisa acrescido 30 dias.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     </w:t>
      </w:r>
    </w:p>
    <w:p>
      <w:pPr>
        <w:widowControl w:val="false"/>
        <w:spacing w:before="0" w:after="0" w:line="240"/>
        <w:ind w:right="0" w:left="567" w:firstLine="0"/>
        <w:jc w:val="left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Art.13º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- Cabe aos estudantes em atividades de ensino, pesquisa ou extensão:</w:t>
      </w:r>
    </w:p>
    <w:p>
      <w:pPr>
        <w:widowControl w:val="false"/>
        <w:spacing w:before="0" w:after="0" w:line="240"/>
        <w:ind w:right="0" w:left="567" w:firstLine="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115"/>
        </w:numPr>
        <w:spacing w:before="0" w:after="0" w:line="240"/>
        <w:ind w:right="0" w:left="1287" w:hanging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Zelar pelo patrimônio dos Laboratórios;</w:t>
      </w:r>
    </w:p>
    <w:p>
      <w:pPr>
        <w:widowControl w:val="false"/>
        <w:spacing w:before="0" w:after="0" w:line="240"/>
        <w:ind w:right="0" w:left="1287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117"/>
        </w:numPr>
        <w:spacing w:before="0" w:after="0" w:line="240"/>
        <w:ind w:right="0" w:left="1287" w:hanging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Ater-se ao espaço designado a realização dos experimentos, não</w:t>
      </w:r>
    </w:p>
    <w:p>
      <w:pPr>
        <w:widowControl w:val="false"/>
        <w:spacing w:before="0" w:after="0" w:line="240"/>
        <w:ind w:right="0" w:left="1287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interferindo na integridade ou funcionamento de equipamentos ou</w:t>
      </w:r>
    </w:p>
    <w:p>
      <w:pPr>
        <w:widowControl w:val="false"/>
        <w:spacing w:before="0" w:after="0" w:line="240"/>
        <w:ind w:right="0" w:left="1287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instalações alheias aos interesses específicos;</w:t>
      </w:r>
    </w:p>
    <w:p>
      <w:pPr>
        <w:widowControl w:val="false"/>
        <w:spacing w:before="0" w:after="0" w:line="240"/>
        <w:ind w:right="0" w:left="1287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119"/>
        </w:numPr>
        <w:spacing w:before="0" w:after="0" w:line="240"/>
        <w:ind w:right="0" w:left="1287" w:hanging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Utilizar os equipamentos de proteção individual - EPIs e coletiva – EPCs;</w:t>
      </w:r>
    </w:p>
    <w:p>
      <w:pPr>
        <w:widowControl w:val="false"/>
        <w:spacing w:before="0" w:after="0" w:line="240"/>
        <w:ind w:right="0" w:left="1287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121"/>
        </w:numPr>
        <w:spacing w:before="0" w:after="0" w:line="240"/>
        <w:ind w:right="0" w:left="1287" w:hanging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Comunicar irregularidades ao professor, ou ao Coordenador dos Laboratórios, ou ao Técnico Laboratorista ou aos Coordenadores dos Cursos;</w:t>
      </w:r>
    </w:p>
    <w:p>
      <w:pPr>
        <w:widowControl w:val="false"/>
        <w:spacing w:before="0" w:after="0" w:line="240"/>
        <w:ind w:right="0" w:left="1287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123"/>
        </w:numPr>
        <w:spacing w:before="0" w:after="0" w:line="240"/>
        <w:ind w:right="0" w:left="1287" w:hanging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Não descartar resíduos em não conformidade com normas vigentes;</w:t>
      </w:r>
    </w:p>
    <w:p>
      <w:pPr>
        <w:widowControl w:val="false"/>
        <w:spacing w:before="0" w:after="0" w:line="240"/>
        <w:ind w:right="0" w:left="1287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125"/>
        </w:numPr>
        <w:spacing w:before="0" w:after="0" w:line="240"/>
        <w:ind w:right="0" w:left="1287" w:hanging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Apresentar a autorização do professor da disciplina ao Coordenador dos Laboratórios ou técnico laboratorista, para realizar atividades práticas fora dos horários preestabelecidos;</w:t>
      </w:r>
    </w:p>
    <w:p>
      <w:pPr>
        <w:widowControl w:val="false"/>
        <w:spacing w:before="0" w:after="0" w:line="240"/>
        <w:ind w:right="0" w:left="1287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127"/>
        </w:numPr>
        <w:spacing w:before="0" w:after="0" w:line="240"/>
        <w:ind w:right="0" w:left="1287" w:hanging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Apresentar a autorização da Coordenação dos Laboratórios de Ensino nos casos em que necessite realizar atividades além das que foram previstas em conjunto com o professor;</w:t>
      </w:r>
    </w:p>
    <w:p>
      <w:pPr>
        <w:widowControl w:val="false"/>
        <w:spacing w:before="0" w:after="0" w:line="240"/>
        <w:ind w:right="0" w:left="1287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129"/>
        </w:numPr>
        <w:spacing w:before="0" w:after="0" w:line="240"/>
        <w:ind w:right="0" w:left="1287" w:hanging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Respeitar as normas de segurança;</w:t>
      </w:r>
    </w:p>
    <w:p>
      <w:pPr>
        <w:widowControl w:val="false"/>
        <w:spacing w:before="0" w:after="0" w:line="240"/>
        <w:ind w:right="0" w:left="1287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131"/>
        </w:numPr>
        <w:spacing w:before="0" w:after="0" w:line="240"/>
        <w:ind w:right="0" w:left="1287" w:hanging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Responsabilizar-se pela limpeza e conservação dos laboratórios quando de seu uso;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Art. 14º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- Compete aos estagiários e bolsistas: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133"/>
        </w:numPr>
        <w:spacing w:before="0" w:after="0" w:line="240"/>
        <w:ind w:right="0" w:left="1287" w:hanging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Organizar, juntamente com o professor orientador e com o funcionário dos laboratórios um cronograma de atividades;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135"/>
        </w:numPr>
        <w:spacing w:before="0" w:after="0" w:line="240"/>
        <w:ind w:right="0" w:left="1287" w:hanging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Informar por escrito os turnos de trabalho ao técnico laboratorista responsável para divulgação;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137"/>
        </w:numPr>
        <w:spacing w:before="0" w:after="0" w:line="240"/>
        <w:ind w:right="0" w:left="1287" w:hanging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Zelar pelo patrimônio dos Laboratórios de Ensino;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139"/>
        </w:numPr>
        <w:spacing w:before="0" w:after="0" w:line="240"/>
        <w:ind w:right="0" w:left="1287" w:hanging="72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Utilizar os equipamentos de proteção individual - EPIs e coletiva – EPCs e, quando necessário, e seguir rigorosamente as regras de segurança do prédio;</w:t>
      </w:r>
    </w:p>
    <w:p>
      <w:pPr>
        <w:widowControl w:val="fals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141"/>
        </w:numPr>
        <w:spacing w:before="0" w:after="0" w:line="240"/>
        <w:ind w:right="0" w:left="1287" w:hanging="72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Destinar corretamente resíduos líquidos e/ou sólidos agressivos ao meio ambiente;</w:t>
      </w:r>
    </w:p>
    <w:p>
      <w:pPr>
        <w:widowControl w:val="fals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143"/>
        </w:numPr>
        <w:spacing w:before="0" w:after="0" w:line="240"/>
        <w:ind w:right="0" w:left="1287" w:hanging="72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Responsabilizar-se pela limpeza e organização do material utilizado na atividade prática;</w:t>
      </w:r>
    </w:p>
    <w:p>
      <w:pPr>
        <w:widowControl w:val="fals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145"/>
        </w:numPr>
        <w:spacing w:before="0" w:after="0" w:line="240"/>
        <w:ind w:right="0" w:left="1287" w:hanging="72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Cumprir as determinações do presente Regulamento.</w:t>
      </w:r>
    </w:p>
    <w:p>
      <w:pPr>
        <w:widowControl w:val="false"/>
        <w:spacing w:before="0" w:after="0" w:line="240"/>
        <w:ind w:right="0" w:left="567" w:firstLine="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Parágrafo único.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É vetado aos estagiários, bolsista de extensão e alunos em geral, desempenharem atividades no laboratório sem autorização por escrito do coordenador do laboratório e plano de atividades assinado pelo orientador;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DO ACESSO ÀS DEPENDÊNCIAS E SEGURANÇA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Art. 15º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 A utilização dos Laboratórios pode ser feita nos turnos de trabalho do IFSC,de manhã da tarde e noite, de segundas à sextas-feiras, mediante agendamento, e em outros horários, com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autorização do Coordenador do Laboratório.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Art. 16º -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utilização dos laboratórios devem seguir as Normas regulamentadoras de Segurança e Saúde no Trabalho do Ministério do Trabalho e Emprego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Art. 17º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- Deve-se ter treinamento prévio, inclusive de regras de segurança, da utilização e manuseio de equipamentos, operação de máquinas e ferramentas. 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Parágrafo único.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Os procedimentos para a utilização de máquinas, ferramentas, matérias e equipamentos devem estar disponíveis para consulta, conforme normas vigentes.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Art. 18º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- Não será permitido a presença de usuários no laboratório de Fabricação utilizando anéis, chinelos, bermudas, colares, correntes ou sandálias sob hipótese alguma;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Art. 19º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- As aulas práticas deverão ter o acompanhamento contínuo do professor ou monitor durante todo o seu desenvolvimento;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Art. 20º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- Os estudantes deverão conhecer as regras de segurança, planos de evacuação de emergência, procedimentos em caso de incidentes e acidentes,    que serão explanadas via mini-cursos agendados semestralmente, pelo técnico em Segurança do Trabalho do IFSC - Campus Lages, e a participação controlada por folha de presença; 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Art. 21º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- Ao usuário cabe informar quaisquer anomalias ao professor da disciplina ou professor responsável pelo projeto de pesquisa desenvolvido em Laboratório. Se o não fizer passará ele a ser o responsável;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Art. 22º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- Os usuários serão responsabilizados nos termos da lei por quaisquer comportamentos negligentes na utilização do material ou equipamento de que resultem danos ou acidentes, assim como o professor responsável pelas atividades do usuário que venha a conivir com tais comportamentos;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Art. 24º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 Os reparos, a limpeza, os ajustes e a inspeção somente podem ser executados com as máquinas paradas, salvo se o movimento for indispensável à sua realização;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Art. 25º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 Nas áreas de trabalho com máquinas e equipamentos devem permanecer apenas o operador e as pessoas autorizadas;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Art. 26 -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Os Laboratórios devem disponibilizar o Manual de Segurança do IFSC - Campus Lages, confeccionado sob a responsabilidade do Técnico em Segurança do Trabalho do IFSC - Campus Lages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DISPOSIÇÕES GERAIS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Art. 27º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 A retirada, empréstimo ou a transferência de equipamentos, máquinas, ferramentas, mesas, cadeiras e de materiais deve ser feito através de formulário específico autorizado pela Coordenação dos Laboratórios, salvo quando existir procedimento específico. 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Art. 28º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- A estrutura e o funcionamento das áreas comuns aos cursos de Processos Industriais e outros cursos são definidas conjuntamente pelas coordenações dos respectivos Cursos, ouvidos os coordenadores dos laboratórios.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Art. 29º –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Quaisquer questão não relacionada ou prevista nesse regulamento será deliberada em conjunto pelos coordenadores dos cursos e pela direção do IFSC - Campus Lages.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abstractNum w:abstractNumId="312">
    <w:lvl w:ilvl="0">
      <w:start w:val="1"/>
      <w:numFmt w:val="bullet"/>
      <w:lvlText w:val="•"/>
    </w:lvl>
  </w:abstractNum>
  <w:abstractNum w:abstractNumId="318">
    <w:lvl w:ilvl="0">
      <w:start w:val="1"/>
      <w:numFmt w:val="bullet"/>
      <w:lvlText w:val="•"/>
    </w:lvl>
  </w:abstractNum>
  <w:abstractNum w:abstractNumId="324">
    <w:lvl w:ilvl="0">
      <w:start w:val="1"/>
      <w:numFmt w:val="bullet"/>
      <w:lvlText w:val="•"/>
    </w:lvl>
  </w:abstractNum>
  <w:abstractNum w:abstractNumId="330">
    <w:lvl w:ilvl="0">
      <w:start w:val="1"/>
      <w:numFmt w:val="bullet"/>
      <w:lvlText w:val="•"/>
    </w:lvl>
  </w:abstractNum>
  <w:abstractNum w:abstractNumId="336">
    <w:lvl w:ilvl="0">
      <w:start w:val="1"/>
      <w:numFmt w:val="bullet"/>
      <w:lvlText w:val="•"/>
    </w:lvl>
  </w:abstractNum>
  <w:num w:numId="7">
    <w:abstractNumId w:val="336"/>
  </w:num>
  <w:num w:numId="16">
    <w:abstractNumId w:val="330"/>
  </w:num>
  <w:num w:numId="18">
    <w:abstractNumId w:val="324"/>
  </w:num>
  <w:num w:numId="20">
    <w:abstractNumId w:val="318"/>
  </w:num>
  <w:num w:numId="22">
    <w:abstractNumId w:val="312"/>
  </w:num>
  <w:num w:numId="31">
    <w:abstractNumId w:val="306"/>
  </w:num>
  <w:num w:numId="33">
    <w:abstractNumId w:val="300"/>
  </w:num>
  <w:num w:numId="35">
    <w:abstractNumId w:val="294"/>
  </w:num>
  <w:num w:numId="37">
    <w:abstractNumId w:val="288"/>
  </w:num>
  <w:num w:numId="39">
    <w:abstractNumId w:val="282"/>
  </w:num>
  <w:num w:numId="41">
    <w:abstractNumId w:val="276"/>
  </w:num>
  <w:num w:numId="43">
    <w:abstractNumId w:val="270"/>
  </w:num>
  <w:num w:numId="45">
    <w:abstractNumId w:val="264"/>
  </w:num>
  <w:num w:numId="47">
    <w:abstractNumId w:val="258"/>
  </w:num>
  <w:num w:numId="49">
    <w:abstractNumId w:val="252"/>
  </w:num>
  <w:num w:numId="51">
    <w:abstractNumId w:val="246"/>
  </w:num>
  <w:num w:numId="53">
    <w:abstractNumId w:val="240"/>
  </w:num>
  <w:num w:numId="56">
    <w:abstractNumId w:val="234"/>
  </w:num>
  <w:num w:numId="58">
    <w:abstractNumId w:val="228"/>
  </w:num>
  <w:num w:numId="60">
    <w:abstractNumId w:val="222"/>
  </w:num>
  <w:num w:numId="62">
    <w:abstractNumId w:val="216"/>
  </w:num>
  <w:num w:numId="64">
    <w:abstractNumId w:val="210"/>
  </w:num>
  <w:num w:numId="73">
    <w:abstractNumId w:val="204"/>
  </w:num>
  <w:num w:numId="75">
    <w:abstractNumId w:val="198"/>
  </w:num>
  <w:num w:numId="77">
    <w:abstractNumId w:val="192"/>
  </w:num>
  <w:num w:numId="79">
    <w:abstractNumId w:val="186"/>
  </w:num>
  <w:num w:numId="81">
    <w:abstractNumId w:val="180"/>
  </w:num>
  <w:num w:numId="83">
    <w:abstractNumId w:val="174"/>
  </w:num>
  <w:num w:numId="85">
    <w:abstractNumId w:val="168"/>
  </w:num>
  <w:num w:numId="87">
    <w:abstractNumId w:val="162"/>
  </w:num>
  <w:num w:numId="89">
    <w:abstractNumId w:val="156"/>
  </w:num>
  <w:num w:numId="91">
    <w:abstractNumId w:val="150"/>
  </w:num>
  <w:num w:numId="94">
    <w:abstractNumId w:val="144"/>
  </w:num>
  <w:num w:numId="96">
    <w:abstractNumId w:val="138"/>
  </w:num>
  <w:num w:numId="98">
    <w:abstractNumId w:val="132"/>
  </w:num>
  <w:num w:numId="101">
    <w:abstractNumId w:val="126"/>
  </w:num>
  <w:num w:numId="103">
    <w:abstractNumId w:val="120"/>
  </w:num>
  <w:num w:numId="105">
    <w:abstractNumId w:val="114"/>
  </w:num>
  <w:num w:numId="107">
    <w:abstractNumId w:val="108"/>
  </w:num>
  <w:num w:numId="109">
    <w:abstractNumId w:val="102"/>
  </w:num>
  <w:num w:numId="111">
    <w:abstractNumId w:val="96"/>
  </w:num>
  <w:num w:numId="115">
    <w:abstractNumId w:val="90"/>
  </w:num>
  <w:num w:numId="117">
    <w:abstractNumId w:val="84"/>
  </w:num>
  <w:num w:numId="119">
    <w:abstractNumId w:val="78"/>
  </w:num>
  <w:num w:numId="121">
    <w:abstractNumId w:val="72"/>
  </w:num>
  <w:num w:numId="123">
    <w:abstractNumId w:val="66"/>
  </w:num>
  <w:num w:numId="125">
    <w:abstractNumId w:val="60"/>
  </w:num>
  <w:num w:numId="127">
    <w:abstractNumId w:val="54"/>
  </w:num>
  <w:num w:numId="129">
    <w:abstractNumId w:val="48"/>
  </w:num>
  <w:num w:numId="131">
    <w:abstractNumId w:val="42"/>
  </w:num>
  <w:num w:numId="133">
    <w:abstractNumId w:val="36"/>
  </w:num>
  <w:num w:numId="135">
    <w:abstractNumId w:val="30"/>
  </w:num>
  <w:num w:numId="137">
    <w:abstractNumId w:val="24"/>
  </w:num>
  <w:num w:numId="139">
    <w:abstractNumId w:val="18"/>
  </w:num>
  <w:num w:numId="141">
    <w:abstractNumId w:val="12"/>
  </w:num>
  <w:num w:numId="143">
    <w:abstractNumId w:val="6"/>
  </w:num>
  <w:num w:numId="14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